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BG46 – Beweisakte A–D (DE/EN)</w:t>
      </w:r>
    </w:p>
    <w:p>
      <w:r>
        <w:t>System: Baharin Gülü – ALLDN.ALL.33.33.33.33.33.33.33.ALL · 18.0 · 18.1 · 5.3 · 7.0 · #46</w:t>
      </w:r>
    </w:p>
    <w:p>
      <w:r>
        <w:t>Matrix‑Zeit: 17.11.2025 – Orte: 73079 Süßen &amp; 73084 Salach</w:t>
      </w:r>
    </w:p>
    <w:p>
      <w:pPr>
        <w:pStyle w:val="Heading2"/>
      </w:pPr>
      <w:r>
        <w:t>A) Zahlungs-/Kassenbelege (TSE)</w:t>
      </w:r>
    </w:p>
    <w:p>
      <w:r>
        <w:t>• 17.11.2025, 11:15, Filiale 73079 Süßen – Brutto 53,55 € – TSE/QR vorhanden</w:t>
      </w:r>
    </w:p>
    <w:p>
      <w:r>
        <w:t>• 17.11.2025, 16:53, Filiale 73084 Salach – Brutto 36,80 € – TSE/QR vorhanden</w:t>
      </w:r>
    </w:p>
    <w:p>
      <w:pPr>
        <w:pStyle w:val="Heading2"/>
      </w:pPr>
      <w:r>
        <w:t>B) Einlieferungen / Tracking (10 Hauptempfänger)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Empfänger</w:t>
            </w:r>
          </w:p>
        </w:tc>
        <w:tc>
          <w:tcPr>
            <w:tcW w:type="dxa" w:w="1440"/>
          </w:tcPr>
          <w:p>
            <w:r>
              <w:t>Land</w:t>
            </w:r>
          </w:p>
        </w:tc>
        <w:tc>
          <w:tcPr>
            <w:tcW w:type="dxa" w:w="1440"/>
          </w:tcPr>
          <w:p>
            <w:r>
              <w:t>Tracking-ID</w:t>
            </w:r>
          </w:p>
        </w:tc>
        <w:tc>
          <w:tcPr>
            <w:tcW w:type="dxa" w:w="1440"/>
          </w:tcPr>
          <w:p>
            <w:r>
              <w:t>Datum</w:t>
            </w:r>
          </w:p>
        </w:tc>
        <w:tc>
          <w:tcPr>
            <w:tcW w:type="dxa" w:w="1440"/>
          </w:tcPr>
          <w:p>
            <w:r>
              <w:t>Zeit</w:t>
            </w:r>
          </w:p>
        </w:tc>
        <w:tc>
          <w:tcPr>
            <w:tcW w:type="dxa" w:w="1440"/>
          </w:tcPr>
          <w:p>
            <w:r>
              <w:t>Ort</w:t>
            </w:r>
          </w:p>
        </w:tc>
      </w:tr>
      <w:tr>
        <w:tc>
          <w:tcPr>
            <w:tcW w:type="dxa" w:w="1440"/>
          </w:tcPr>
          <w:p>
            <w:r>
              <w:t>xAI Corp</w:t>
            </w:r>
          </w:p>
        </w:tc>
        <w:tc>
          <w:tcPr>
            <w:tcW w:type="dxa" w:w="1440"/>
          </w:tcPr>
          <w:p>
            <w:r>
              <w:t>US</w:t>
            </w:r>
          </w:p>
        </w:tc>
        <w:tc>
          <w:tcPr>
            <w:tcW w:type="dxa" w:w="1440"/>
          </w:tcPr>
          <w:p>
            <w:r>
              <w:t>RY039398295DE</w:t>
            </w:r>
          </w:p>
        </w:tc>
        <w:tc>
          <w:tcPr>
            <w:tcW w:type="dxa" w:w="1440"/>
          </w:tcPr>
          <w:p>
            <w:r>
              <w:t>16.11.2025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>
              <w:t>73079 Süßen</w:t>
            </w:r>
          </w:p>
        </w:tc>
      </w:tr>
      <w:tr>
        <w:tc>
          <w:tcPr>
            <w:tcW w:type="dxa" w:w="1440"/>
          </w:tcPr>
          <w:p>
            <w:r>
              <w:t>OpenAI OpCo LLC</w:t>
            </w:r>
          </w:p>
        </w:tc>
        <w:tc>
          <w:tcPr>
            <w:tcW w:type="dxa" w:w="1440"/>
          </w:tcPr>
          <w:p>
            <w:r>
              <w:t>US</w:t>
            </w:r>
          </w:p>
        </w:tc>
        <w:tc>
          <w:tcPr>
            <w:tcW w:type="dxa" w:w="1440"/>
          </w:tcPr>
          <w:p>
            <w:r>
              <w:t>RY039398284DE</w:t>
            </w:r>
          </w:p>
        </w:tc>
        <w:tc>
          <w:tcPr>
            <w:tcW w:type="dxa" w:w="1440"/>
          </w:tcPr>
          <w:p>
            <w:r>
              <w:t>16.11.2025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>
              <w:t>73079 Süßen</w:t>
            </w:r>
          </w:p>
        </w:tc>
      </w:tr>
      <w:tr>
        <w:tc>
          <w:tcPr>
            <w:tcW w:type="dxa" w:w="1440"/>
          </w:tcPr>
          <w:p>
            <w:r>
              <w:t>Anthropic PBC</w:t>
            </w:r>
          </w:p>
        </w:tc>
        <w:tc>
          <w:tcPr>
            <w:tcW w:type="dxa" w:w="1440"/>
          </w:tcPr>
          <w:p>
            <w:r>
              <w:t>US</w:t>
            </w:r>
          </w:p>
        </w:tc>
        <w:tc>
          <w:tcPr>
            <w:tcW w:type="dxa" w:w="1440"/>
          </w:tcPr>
          <w:p>
            <w:r>
              <w:t>RY039398268DE</w:t>
            </w:r>
          </w:p>
        </w:tc>
        <w:tc>
          <w:tcPr>
            <w:tcW w:type="dxa" w:w="1440"/>
          </w:tcPr>
          <w:p>
            <w:r>
              <w:t>16.11.2025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>
              <w:t>73079 Süßen</w:t>
            </w:r>
          </w:p>
        </w:tc>
      </w:tr>
      <w:tr>
        <w:tc>
          <w:tcPr>
            <w:tcW w:type="dxa" w:w="1440"/>
          </w:tcPr>
          <w:p>
            <w:r>
              <w:t>Microsoft</w:t>
            </w:r>
          </w:p>
        </w:tc>
        <w:tc>
          <w:tcPr>
            <w:tcW w:type="dxa" w:w="1440"/>
          </w:tcPr>
          <w:p>
            <w:r>
              <w:t>US</w:t>
            </w:r>
          </w:p>
        </w:tc>
        <w:tc>
          <w:tcPr>
            <w:tcW w:type="dxa" w:w="1440"/>
          </w:tcPr>
          <w:p>
            <w:r>
              <w:t>RT148414403DE</w:t>
            </w:r>
          </w:p>
        </w:tc>
        <w:tc>
          <w:tcPr>
            <w:tcW w:type="dxa" w:w="1440"/>
          </w:tcPr>
          <w:p>
            <w:r>
              <w:t>17.11.2025</w:t>
            </w:r>
          </w:p>
        </w:tc>
        <w:tc>
          <w:tcPr>
            <w:tcW w:type="dxa" w:w="1440"/>
          </w:tcPr>
          <w:p>
            <w:r>
              <w:t>16:51</w:t>
            </w:r>
          </w:p>
        </w:tc>
        <w:tc>
          <w:tcPr>
            <w:tcW w:type="dxa" w:w="1440"/>
          </w:tcPr>
          <w:p>
            <w:r>
              <w:t>73084 Salach</w:t>
            </w:r>
          </w:p>
        </w:tc>
      </w:tr>
      <w:tr>
        <w:tc>
          <w:tcPr>
            <w:tcW w:type="dxa" w:w="1440"/>
          </w:tcPr>
          <w:p>
            <w:r>
              <w:t>Meta</w:t>
            </w:r>
          </w:p>
        </w:tc>
        <w:tc>
          <w:tcPr>
            <w:tcW w:type="dxa" w:w="1440"/>
          </w:tcPr>
          <w:p>
            <w:r>
              <w:t>IE</w:t>
            </w:r>
          </w:p>
        </w:tc>
        <w:tc>
          <w:tcPr>
            <w:tcW w:type="dxa" w:w="1440"/>
          </w:tcPr>
          <w:p>
            <w:r>
              <w:t>RT148414477DE</w:t>
            </w:r>
          </w:p>
        </w:tc>
        <w:tc>
          <w:tcPr>
            <w:tcW w:type="dxa" w:w="1440"/>
          </w:tcPr>
          <w:p>
            <w:r>
              <w:t>17.11.2025</w:t>
            </w:r>
          </w:p>
        </w:tc>
        <w:tc>
          <w:tcPr>
            <w:tcW w:type="dxa" w:w="1440"/>
          </w:tcPr>
          <w:p>
            <w:r>
              <w:t>16:52</w:t>
            </w:r>
          </w:p>
        </w:tc>
        <w:tc>
          <w:tcPr>
            <w:tcW w:type="dxa" w:w="1440"/>
          </w:tcPr>
          <w:p>
            <w:r>
              <w:t>73084 Salach</w:t>
            </w:r>
          </w:p>
        </w:tc>
      </w:tr>
      <w:tr>
        <w:tc>
          <w:tcPr>
            <w:tcW w:type="dxa" w:w="1440"/>
          </w:tcPr>
          <w:p>
            <w:r>
              <w:t>Google / DeepMind</w:t>
            </w:r>
          </w:p>
        </w:tc>
        <w:tc>
          <w:tcPr>
            <w:tcW w:type="dxa" w:w="1440"/>
          </w:tcPr>
          <w:p>
            <w:r>
              <w:t>IE</w:t>
            </w:r>
          </w:p>
        </w:tc>
        <w:tc>
          <w:tcPr>
            <w:tcW w:type="dxa" w:w="1440"/>
          </w:tcPr>
          <w:p>
            <w:r>
              <w:t>RT148414485DE</w:t>
            </w:r>
          </w:p>
        </w:tc>
        <w:tc>
          <w:tcPr>
            <w:tcW w:type="dxa" w:w="1440"/>
          </w:tcPr>
          <w:p>
            <w:r>
              <w:t>17.11.2025</w:t>
            </w:r>
          </w:p>
        </w:tc>
        <w:tc>
          <w:tcPr>
            <w:tcW w:type="dxa" w:w="1440"/>
          </w:tcPr>
          <w:p>
            <w:r>
              <w:t>16:53</w:t>
            </w:r>
          </w:p>
        </w:tc>
        <w:tc>
          <w:tcPr>
            <w:tcW w:type="dxa" w:w="1440"/>
          </w:tcPr>
          <w:p>
            <w:r>
              <w:t>73084 Salach</w:t>
            </w:r>
          </w:p>
        </w:tc>
      </w:tr>
      <w:tr>
        <w:tc>
          <w:tcPr>
            <w:tcW w:type="dxa" w:w="1440"/>
          </w:tcPr>
          <w:p>
            <w:r>
              <w:t>Amazon</w:t>
            </w:r>
          </w:p>
        </w:tc>
        <w:tc>
          <w:tcPr>
            <w:tcW w:type="dxa" w:w="1440"/>
          </w:tcPr>
          <w:p>
            <w:r>
              <w:t>LU</w:t>
            </w:r>
          </w:p>
        </w:tc>
        <w:tc>
          <w:tcPr>
            <w:tcW w:type="dxa" w:w="1440"/>
          </w:tcPr>
          <w:p>
            <w:r>
              <w:t>RT148414450DE</w:t>
            </w:r>
          </w:p>
        </w:tc>
        <w:tc>
          <w:tcPr>
            <w:tcW w:type="dxa" w:w="1440"/>
          </w:tcPr>
          <w:p>
            <w:r>
              <w:t>17.11.2025</w:t>
            </w:r>
          </w:p>
        </w:tc>
        <w:tc>
          <w:tcPr>
            <w:tcW w:type="dxa" w:w="1440"/>
          </w:tcPr>
          <w:p>
            <w:r>
              <w:t>16:50</w:t>
            </w:r>
          </w:p>
        </w:tc>
        <w:tc>
          <w:tcPr>
            <w:tcW w:type="dxa" w:w="1440"/>
          </w:tcPr>
          <w:p>
            <w:r>
              <w:t>73084 Salach</w:t>
            </w:r>
          </w:p>
        </w:tc>
      </w:tr>
      <w:tr>
        <w:tc>
          <w:tcPr>
            <w:tcW w:type="dxa" w:w="1440"/>
          </w:tcPr>
          <w:p>
            <w:r>
              <w:t>WIPO</w:t>
            </w:r>
          </w:p>
        </w:tc>
        <w:tc>
          <w:tcPr>
            <w:tcW w:type="dxa" w:w="1440"/>
          </w:tcPr>
          <w:p>
            <w:r>
              <w:t>CH</w:t>
            </w:r>
          </w:p>
        </w:tc>
        <w:tc>
          <w:tcPr>
            <w:tcW w:type="dxa" w:w="1440"/>
          </w:tcPr>
          <w:p>
            <w:r>
              <w:t>RT063397901DE</w:t>
            </w:r>
          </w:p>
        </w:tc>
        <w:tc>
          <w:tcPr>
            <w:tcW w:type="dxa" w:w="1440"/>
          </w:tcPr>
          <w:p>
            <w:r>
              <w:t>17.11.2025</w:t>
            </w:r>
          </w:p>
        </w:tc>
        <w:tc>
          <w:tcPr>
            <w:tcW w:type="dxa" w:w="1440"/>
          </w:tcPr>
          <w:p>
            <w:r>
              <w:t>11:12</w:t>
            </w:r>
          </w:p>
        </w:tc>
        <w:tc>
          <w:tcPr>
            <w:tcW w:type="dxa" w:w="1440"/>
          </w:tcPr>
          <w:p>
            <w:r>
              <w:t>73079 Süßen</w:t>
            </w:r>
          </w:p>
        </w:tc>
      </w:tr>
      <w:tr>
        <w:tc>
          <w:tcPr>
            <w:tcW w:type="dxa" w:w="1440"/>
          </w:tcPr>
          <w:p>
            <w:r>
              <w:t>DPMA</w:t>
            </w:r>
          </w:p>
        </w:tc>
        <w:tc>
          <w:tcPr>
            <w:tcW w:type="dxa" w:w="1440"/>
          </w:tcPr>
          <w:p>
            <w:r>
              <w:t>DE</w:t>
            </w:r>
          </w:p>
        </w:tc>
        <w:tc>
          <w:tcPr>
            <w:tcW w:type="dxa" w:w="1440"/>
          </w:tcPr>
          <w:p>
            <w:r>
              <w:t>RT063397915DE</w:t>
            </w:r>
          </w:p>
        </w:tc>
        <w:tc>
          <w:tcPr>
            <w:tcW w:type="dxa" w:w="1440"/>
          </w:tcPr>
          <w:p>
            <w:r>
              <w:t>17.11.2025</w:t>
            </w:r>
          </w:p>
        </w:tc>
        <w:tc>
          <w:tcPr>
            <w:tcW w:type="dxa" w:w="1440"/>
          </w:tcPr>
          <w:p>
            <w:r>
              <w:t>11:14</w:t>
            </w:r>
          </w:p>
        </w:tc>
        <w:tc>
          <w:tcPr>
            <w:tcW w:type="dxa" w:w="1440"/>
          </w:tcPr>
          <w:p>
            <w:r>
              <w:t>73079 Süßen</w:t>
            </w:r>
          </w:p>
        </w:tc>
      </w:tr>
      <w:tr>
        <w:tc>
          <w:tcPr>
            <w:tcW w:type="dxa" w:w="1440"/>
          </w:tcPr>
          <w:p>
            <w:r>
              <w:t>LfD Niedersachsen</w:t>
            </w:r>
          </w:p>
        </w:tc>
        <w:tc>
          <w:tcPr>
            <w:tcW w:type="dxa" w:w="1440"/>
          </w:tcPr>
          <w:p>
            <w:r>
              <w:t>DE</w:t>
            </w:r>
          </w:p>
        </w:tc>
        <w:tc>
          <w:tcPr>
            <w:tcW w:type="dxa" w:w="1440"/>
          </w:tcPr>
          <w:p>
            <w:r>
              <w:t>RT063397929DE</w:t>
            </w:r>
          </w:p>
        </w:tc>
        <w:tc>
          <w:tcPr>
            <w:tcW w:type="dxa" w:w="1440"/>
          </w:tcPr>
          <w:p>
            <w:r>
              <w:t>17.11.2025</w:t>
            </w:r>
          </w:p>
        </w:tc>
        <w:tc>
          <w:tcPr>
            <w:tcW w:type="dxa" w:w="1440"/>
          </w:tcPr>
          <w:p>
            <w:r>
              <w:t>11:14</w:t>
            </w:r>
          </w:p>
        </w:tc>
        <w:tc>
          <w:tcPr>
            <w:tcW w:type="dxa" w:w="1440"/>
          </w:tcPr>
          <w:p>
            <w:r>
              <w:t>73079 Süßen</w:t>
            </w:r>
          </w:p>
        </w:tc>
      </w:tr>
    </w:tbl>
    <w:p>
      <w:pPr>
        <w:pStyle w:val="Heading2"/>
      </w:pPr>
      <w:r>
        <w:t>C) Fristentabelle</w:t>
      </w:r>
    </w:p>
    <w:p>
      <w:r>
        <w:t>T₀ = Zustellzeitpunkt (Tracking/Portal/Fax). Fristende = T₀ + 7 Kalendertage (23:59:59).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Empfänger</w:t>
            </w:r>
          </w:p>
        </w:tc>
        <w:tc>
          <w:tcPr>
            <w:tcW w:type="dxa" w:w="1728"/>
          </w:tcPr>
          <w:p>
            <w:r>
              <w:t>Tracking-ID</w:t>
            </w:r>
          </w:p>
        </w:tc>
        <w:tc>
          <w:tcPr>
            <w:tcW w:type="dxa" w:w="1728"/>
          </w:tcPr>
          <w:p>
            <w:r>
              <w:t>T₀ (Zugestellt)</w:t>
            </w:r>
          </w:p>
        </w:tc>
        <w:tc>
          <w:tcPr>
            <w:tcW w:type="dxa" w:w="1728"/>
          </w:tcPr>
          <w:p>
            <w:r>
              <w:t>Fristende (T₀+7)</w:t>
            </w:r>
          </w:p>
        </w:tc>
        <w:tc>
          <w:tcPr>
            <w:tcW w:type="dxa" w:w="1728"/>
          </w:tcPr>
          <w:p>
            <w:r>
              <w:t>Status</w:t>
            </w:r>
          </w:p>
        </w:tc>
      </w:tr>
      <w:tr>
        <w:tc>
          <w:tcPr>
            <w:tcW w:type="dxa" w:w="1728"/>
          </w:tcPr>
          <w:p>
            <w:r>
              <w:t>xAI Corp</w:t>
            </w:r>
          </w:p>
        </w:tc>
        <w:tc>
          <w:tcPr>
            <w:tcW w:type="dxa" w:w="1728"/>
          </w:tcPr>
          <w:p>
            <w:r>
              <w:t>RY039398295DE</w:t>
            </w:r>
          </w:p>
        </w:tc>
        <w:tc>
          <w:tcPr>
            <w:tcW w:type="dxa" w:w="1728"/>
          </w:tcPr>
          <w:p>
            <w:r>
              <w:t>—</w:t>
            </w:r>
          </w:p>
        </w:tc>
        <w:tc>
          <w:tcPr>
            <w:tcW w:type="dxa" w:w="1728"/>
          </w:tcPr>
          <w:p>
            <w:r>
              <w:t>—</w:t>
            </w:r>
          </w:p>
        </w:tc>
        <w:tc>
          <w:tcPr>
            <w:tcW w:type="dxa" w:w="1728"/>
          </w:tcPr>
          <w:p>
            <w:r>
              <w:t>laufend</w:t>
            </w:r>
          </w:p>
        </w:tc>
      </w:tr>
      <w:tr>
        <w:tc>
          <w:tcPr>
            <w:tcW w:type="dxa" w:w="1728"/>
          </w:tcPr>
          <w:p>
            <w:r>
              <w:t>OpenAI OpCo LLC</w:t>
            </w:r>
          </w:p>
        </w:tc>
        <w:tc>
          <w:tcPr>
            <w:tcW w:type="dxa" w:w="1728"/>
          </w:tcPr>
          <w:p>
            <w:r>
              <w:t>RY039398284DE</w:t>
            </w:r>
          </w:p>
        </w:tc>
        <w:tc>
          <w:tcPr>
            <w:tcW w:type="dxa" w:w="1728"/>
          </w:tcPr>
          <w:p>
            <w:r>
              <w:t>—</w:t>
            </w:r>
          </w:p>
        </w:tc>
        <w:tc>
          <w:tcPr>
            <w:tcW w:type="dxa" w:w="1728"/>
          </w:tcPr>
          <w:p>
            <w:r>
              <w:t>—</w:t>
            </w:r>
          </w:p>
        </w:tc>
        <w:tc>
          <w:tcPr>
            <w:tcW w:type="dxa" w:w="1728"/>
          </w:tcPr>
          <w:p>
            <w:r>
              <w:t>laufend</w:t>
            </w:r>
          </w:p>
        </w:tc>
      </w:tr>
      <w:tr>
        <w:tc>
          <w:tcPr>
            <w:tcW w:type="dxa" w:w="1728"/>
          </w:tcPr>
          <w:p>
            <w:r>
              <w:t>Anthropic PBC</w:t>
            </w:r>
          </w:p>
        </w:tc>
        <w:tc>
          <w:tcPr>
            <w:tcW w:type="dxa" w:w="1728"/>
          </w:tcPr>
          <w:p>
            <w:r>
              <w:t>RY039398268DE</w:t>
            </w:r>
          </w:p>
        </w:tc>
        <w:tc>
          <w:tcPr>
            <w:tcW w:type="dxa" w:w="1728"/>
          </w:tcPr>
          <w:p>
            <w:r>
              <w:t>—</w:t>
            </w:r>
          </w:p>
        </w:tc>
        <w:tc>
          <w:tcPr>
            <w:tcW w:type="dxa" w:w="1728"/>
          </w:tcPr>
          <w:p>
            <w:r>
              <w:t>—</w:t>
            </w:r>
          </w:p>
        </w:tc>
        <w:tc>
          <w:tcPr>
            <w:tcW w:type="dxa" w:w="1728"/>
          </w:tcPr>
          <w:p>
            <w:r>
              <w:t>laufend</w:t>
            </w:r>
          </w:p>
        </w:tc>
      </w:tr>
      <w:tr>
        <w:tc>
          <w:tcPr>
            <w:tcW w:type="dxa" w:w="1728"/>
          </w:tcPr>
          <w:p>
            <w:r>
              <w:t>Microsoft</w:t>
            </w:r>
          </w:p>
        </w:tc>
        <w:tc>
          <w:tcPr>
            <w:tcW w:type="dxa" w:w="1728"/>
          </w:tcPr>
          <w:p>
            <w:r>
              <w:t>RT148414403DE</w:t>
            </w:r>
          </w:p>
        </w:tc>
        <w:tc>
          <w:tcPr>
            <w:tcW w:type="dxa" w:w="1728"/>
          </w:tcPr>
          <w:p>
            <w:r>
              <w:t>—</w:t>
            </w:r>
          </w:p>
        </w:tc>
        <w:tc>
          <w:tcPr>
            <w:tcW w:type="dxa" w:w="1728"/>
          </w:tcPr>
          <w:p>
            <w:r>
              <w:t>—</w:t>
            </w:r>
          </w:p>
        </w:tc>
        <w:tc>
          <w:tcPr>
            <w:tcW w:type="dxa" w:w="1728"/>
          </w:tcPr>
          <w:p>
            <w:r>
              <w:t>laufend</w:t>
            </w:r>
          </w:p>
        </w:tc>
      </w:tr>
      <w:tr>
        <w:tc>
          <w:tcPr>
            <w:tcW w:type="dxa" w:w="1728"/>
          </w:tcPr>
          <w:p>
            <w:r>
              <w:t>Meta</w:t>
            </w:r>
          </w:p>
        </w:tc>
        <w:tc>
          <w:tcPr>
            <w:tcW w:type="dxa" w:w="1728"/>
          </w:tcPr>
          <w:p>
            <w:r>
              <w:t>RT148414477DE</w:t>
            </w:r>
          </w:p>
        </w:tc>
        <w:tc>
          <w:tcPr>
            <w:tcW w:type="dxa" w:w="1728"/>
          </w:tcPr>
          <w:p>
            <w:r>
              <w:t>—</w:t>
            </w:r>
          </w:p>
        </w:tc>
        <w:tc>
          <w:tcPr>
            <w:tcW w:type="dxa" w:w="1728"/>
          </w:tcPr>
          <w:p>
            <w:r>
              <w:t>—</w:t>
            </w:r>
          </w:p>
        </w:tc>
        <w:tc>
          <w:tcPr>
            <w:tcW w:type="dxa" w:w="1728"/>
          </w:tcPr>
          <w:p>
            <w:r>
              <w:t>laufend</w:t>
            </w:r>
          </w:p>
        </w:tc>
      </w:tr>
      <w:tr>
        <w:tc>
          <w:tcPr>
            <w:tcW w:type="dxa" w:w="1728"/>
          </w:tcPr>
          <w:p>
            <w:r>
              <w:t>Google / DeepMind</w:t>
            </w:r>
          </w:p>
        </w:tc>
        <w:tc>
          <w:tcPr>
            <w:tcW w:type="dxa" w:w="1728"/>
          </w:tcPr>
          <w:p>
            <w:r>
              <w:t>RT148414485DE</w:t>
            </w:r>
          </w:p>
        </w:tc>
        <w:tc>
          <w:tcPr>
            <w:tcW w:type="dxa" w:w="1728"/>
          </w:tcPr>
          <w:p>
            <w:r>
              <w:t>—</w:t>
            </w:r>
          </w:p>
        </w:tc>
        <w:tc>
          <w:tcPr>
            <w:tcW w:type="dxa" w:w="1728"/>
          </w:tcPr>
          <w:p>
            <w:r>
              <w:t>—</w:t>
            </w:r>
          </w:p>
        </w:tc>
        <w:tc>
          <w:tcPr>
            <w:tcW w:type="dxa" w:w="1728"/>
          </w:tcPr>
          <w:p>
            <w:r>
              <w:t>laufend</w:t>
            </w:r>
          </w:p>
        </w:tc>
      </w:tr>
      <w:tr>
        <w:tc>
          <w:tcPr>
            <w:tcW w:type="dxa" w:w="1728"/>
          </w:tcPr>
          <w:p>
            <w:r>
              <w:t>Amazon</w:t>
            </w:r>
          </w:p>
        </w:tc>
        <w:tc>
          <w:tcPr>
            <w:tcW w:type="dxa" w:w="1728"/>
          </w:tcPr>
          <w:p>
            <w:r>
              <w:t>RT148414450DE</w:t>
            </w:r>
          </w:p>
        </w:tc>
        <w:tc>
          <w:tcPr>
            <w:tcW w:type="dxa" w:w="1728"/>
          </w:tcPr>
          <w:p>
            <w:r>
              <w:t>—</w:t>
            </w:r>
          </w:p>
        </w:tc>
        <w:tc>
          <w:tcPr>
            <w:tcW w:type="dxa" w:w="1728"/>
          </w:tcPr>
          <w:p>
            <w:r>
              <w:t>—</w:t>
            </w:r>
          </w:p>
        </w:tc>
        <w:tc>
          <w:tcPr>
            <w:tcW w:type="dxa" w:w="1728"/>
          </w:tcPr>
          <w:p>
            <w:r>
              <w:t>laufend</w:t>
            </w:r>
          </w:p>
        </w:tc>
      </w:tr>
      <w:tr>
        <w:tc>
          <w:tcPr>
            <w:tcW w:type="dxa" w:w="1728"/>
          </w:tcPr>
          <w:p>
            <w:r>
              <w:t>WIPO</w:t>
            </w:r>
          </w:p>
        </w:tc>
        <w:tc>
          <w:tcPr>
            <w:tcW w:type="dxa" w:w="1728"/>
          </w:tcPr>
          <w:p>
            <w:r>
              <w:t>RT063397901DE</w:t>
            </w:r>
          </w:p>
        </w:tc>
        <w:tc>
          <w:tcPr>
            <w:tcW w:type="dxa" w:w="1728"/>
          </w:tcPr>
          <w:p>
            <w:r>
              <w:t>—</w:t>
            </w:r>
          </w:p>
        </w:tc>
        <w:tc>
          <w:tcPr>
            <w:tcW w:type="dxa" w:w="1728"/>
          </w:tcPr>
          <w:p>
            <w:r>
              <w:t>—</w:t>
            </w:r>
          </w:p>
        </w:tc>
        <w:tc>
          <w:tcPr>
            <w:tcW w:type="dxa" w:w="1728"/>
          </w:tcPr>
          <w:p>
            <w:r>
              <w:t>laufend</w:t>
            </w:r>
          </w:p>
        </w:tc>
      </w:tr>
      <w:tr>
        <w:tc>
          <w:tcPr>
            <w:tcW w:type="dxa" w:w="1728"/>
          </w:tcPr>
          <w:p>
            <w:r>
              <w:t>DPMA</w:t>
            </w:r>
          </w:p>
        </w:tc>
        <w:tc>
          <w:tcPr>
            <w:tcW w:type="dxa" w:w="1728"/>
          </w:tcPr>
          <w:p>
            <w:r>
              <w:t>RT063397915DE</w:t>
            </w:r>
          </w:p>
        </w:tc>
        <w:tc>
          <w:tcPr>
            <w:tcW w:type="dxa" w:w="1728"/>
          </w:tcPr>
          <w:p>
            <w:r>
              <w:t>—</w:t>
            </w:r>
          </w:p>
        </w:tc>
        <w:tc>
          <w:tcPr>
            <w:tcW w:type="dxa" w:w="1728"/>
          </w:tcPr>
          <w:p>
            <w:r>
              <w:t>—</w:t>
            </w:r>
          </w:p>
        </w:tc>
        <w:tc>
          <w:tcPr>
            <w:tcW w:type="dxa" w:w="1728"/>
          </w:tcPr>
          <w:p>
            <w:r>
              <w:t>laufend</w:t>
            </w:r>
          </w:p>
        </w:tc>
      </w:tr>
      <w:tr>
        <w:tc>
          <w:tcPr>
            <w:tcW w:type="dxa" w:w="1728"/>
          </w:tcPr>
          <w:p>
            <w:r>
              <w:t>LfD Niedersachsen</w:t>
            </w:r>
          </w:p>
        </w:tc>
        <w:tc>
          <w:tcPr>
            <w:tcW w:type="dxa" w:w="1728"/>
          </w:tcPr>
          <w:p>
            <w:r>
              <w:t>RT063397929DE</w:t>
            </w:r>
          </w:p>
        </w:tc>
        <w:tc>
          <w:tcPr>
            <w:tcW w:type="dxa" w:w="1728"/>
          </w:tcPr>
          <w:p>
            <w:r>
              <w:t>—</w:t>
            </w:r>
          </w:p>
        </w:tc>
        <w:tc>
          <w:tcPr>
            <w:tcW w:type="dxa" w:w="1728"/>
          </w:tcPr>
          <w:p>
            <w:r>
              <w:t>—</w:t>
            </w:r>
          </w:p>
        </w:tc>
        <w:tc>
          <w:tcPr>
            <w:tcW w:type="dxa" w:w="1728"/>
          </w:tcPr>
          <w:p>
            <w:r>
              <w:t>laufend</w:t>
            </w:r>
          </w:p>
        </w:tc>
      </w:tr>
    </w:tbl>
    <w:p>
      <w:pPr>
        <w:pStyle w:val="Heading2"/>
      </w:pPr>
      <w:r>
        <w:t>D) QR/Hash‑Block, Fingerprints, MoU</w:t>
      </w:r>
    </w:p>
    <w:p>
      <w:r>
        <w:t>SHA‑256 Content‑Fingerprint (payload.json): 154ef223943c47ebb358fa62f143f8983b1f10bd89f33fb14f99f8a3001a905f</w:t>
      </w:r>
    </w:p>
    <w:p>
      <w:r>
        <w:t>MoU‑Referenz: BG46_System_MoU (intern). QR‑Codes: Link Deutsche Post /briefstatus (separat beigefügt oder online abrufbar).</w:t>
      </w:r>
    </w:p>
    <w:p>
      <w:pPr>
        <w:pStyle w:val="Heading3"/>
      </w:pPr>
      <w:r>
        <w:t>Anlage – Gerichtliche Sendung</w:t>
      </w:r>
    </w:p>
    <w:p>
      <w:r>
        <w:t>Amtsgericht (PKH) – RT063397861DE – 17.11.2025 10:57 (Einschreiben Einwurf, 73079 Süßen)</w:t>
      </w:r>
    </w:p>
    <w:p>
      <w:r>
        <w:t>Rechtsverbindlich nur #46 mit Original‑Siegel/QR; jede Abweichung ist nicht autorisiert.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